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9638E3" w:rsidP="009E3EF9">
            <w:pPr>
              <w:spacing w:before="60" w:after="60"/>
              <w:jc w:val="center"/>
              <w:rPr>
                <w:b/>
                <w:sz w:val="36"/>
              </w:rPr>
            </w:pPr>
            <w:r>
              <w:rPr>
                <w:b/>
                <w:sz w:val="36"/>
              </w:rPr>
              <w:t>2025</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8E6767"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b/>
          <w:sz w:val="28"/>
          <w:szCs w:val="28"/>
        </w:rPr>
        <w:t xml:space="preserve">Objet : </w:t>
      </w:r>
      <w:r w:rsidR="008E6767" w:rsidRPr="008E6767">
        <w:rPr>
          <w:sz w:val="28"/>
        </w:rPr>
        <w:t xml:space="preserve">Guyane (973) – </w:t>
      </w:r>
      <w:r w:rsidR="005E50F4">
        <w:rPr>
          <w:sz w:val="28"/>
        </w:rPr>
        <w:t>SINNAMARY – MONT VENUS – Construction d’un local technique</w:t>
      </w:r>
    </w:p>
    <w:p w:rsidR="008E6767" w:rsidRPr="008E6767" w:rsidRDefault="008E6767"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sidRPr="008E6767">
        <w:rPr>
          <w:sz w:val="28"/>
        </w:rPr>
        <w:t xml:space="preserve">LOT </w:t>
      </w:r>
      <w:r w:rsidR="00DC7428">
        <w:rPr>
          <w:sz w:val="28"/>
        </w:rPr>
        <w:t>2</w:t>
      </w:r>
      <w:r w:rsidRPr="008E6767">
        <w:rPr>
          <w:sz w:val="28"/>
        </w:rPr>
        <w:t xml:space="preserve"> : </w:t>
      </w:r>
      <w:r w:rsidR="003B24AD">
        <w:rPr>
          <w:sz w:val="28"/>
        </w:rPr>
        <w:t xml:space="preserve">Fluides - </w:t>
      </w:r>
      <w:r w:rsidR="00D454EE">
        <w:rPr>
          <w:sz w:val="28"/>
        </w:rPr>
        <w:t>énergie</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8311EC">
      <w:pPr>
        <w:framePr w:w="4680" w:h="4585" w:hSpace="142" w:wrap="around" w:vAnchor="text" w:hAnchor="page" w:x="5859" w:y="32"/>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 xml:space="preserve">n cas de </w:t>
      </w:r>
      <w:proofErr w:type="spellStart"/>
      <w:r w:rsidR="00DB34A8">
        <w:rPr>
          <w:rFonts w:ascii="Arial" w:hAnsi="Arial" w:cs="Arial"/>
          <w:color w:val="000000"/>
          <w:sz w:val="20"/>
        </w:rPr>
        <w:t>co</w:t>
      </w:r>
      <w:r w:rsidR="005D2FB3" w:rsidRPr="00EA68CB">
        <w:rPr>
          <w:rFonts w:ascii="Arial" w:hAnsi="Arial" w:cs="Arial"/>
          <w:color w:val="000000"/>
          <w:sz w:val="20"/>
        </w:rPr>
        <w:t>-traitance</w:t>
      </w:r>
      <w:proofErr w:type="spellEnd"/>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lastRenderedPageBreak/>
        <w:tab/>
      </w: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proofErr w:type="gramStart"/>
            <w:r w:rsidRPr="00E85F71">
              <w:rPr>
                <w:szCs w:val="24"/>
              </w:rPr>
              <w:t>de</w:t>
            </w:r>
            <w:proofErr w:type="gramEnd"/>
            <w:r w:rsidRPr="00E85F71">
              <w:rPr>
                <w:szCs w:val="24"/>
              </w:rPr>
              <w:t xml:space="preserv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806B54">
        <w:rPr>
          <w:rFonts w:ascii="Arial" w:hAnsi="Arial" w:cs="Arial"/>
          <w:noProof/>
          <w:sz w:val="20"/>
        </w:rPr>
      </w:r>
      <w:r w:rsidR="00806B54">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806B54">
        <w:rPr>
          <w:rFonts w:ascii="Arial" w:hAnsi="Arial" w:cs="Arial"/>
          <w:noProof/>
          <w:sz w:val="20"/>
        </w:rPr>
      </w:r>
      <w:r w:rsidR="00806B54">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806B54">
        <w:rPr>
          <w:rFonts w:ascii="Arial" w:hAnsi="Arial" w:cs="Arial"/>
          <w:noProof/>
          <w:spacing w:val="-4"/>
          <w:sz w:val="20"/>
        </w:rPr>
      </w:r>
      <w:r w:rsidR="00806B54">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806B54">
        <w:rPr>
          <w:rFonts w:ascii="Arial" w:hAnsi="Arial" w:cs="Arial"/>
          <w:noProof/>
          <w:spacing w:val="-4"/>
          <w:sz w:val="20"/>
        </w:rPr>
      </w:r>
      <w:r w:rsidR="00806B54">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proofErr w:type="gramStart"/>
      <w:r w:rsidRPr="005D0F52">
        <w:rPr>
          <w:rFonts w:ascii="Arial" w:hAnsi="Arial" w:cs="Arial"/>
          <w:b/>
          <w:bCs/>
          <w:sz w:val="22"/>
          <w:szCs w:val="22"/>
        </w:rPr>
        <w:t>m'engage</w:t>
      </w:r>
      <w:proofErr w:type="gramEnd"/>
      <w:r w:rsidRPr="005D0F52">
        <w:rPr>
          <w:rFonts w:ascii="Arial" w:hAnsi="Arial" w:cs="Arial"/>
          <w:b/>
          <w:bCs/>
          <w:sz w:val="22"/>
          <w:szCs w:val="22"/>
        </w:rPr>
        <w:t xml:space="preserv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806B54">
        <w:rPr>
          <w:rFonts w:ascii="Arial" w:hAnsi="Arial" w:cs="Arial"/>
          <w:sz w:val="22"/>
          <w:szCs w:val="22"/>
        </w:rPr>
      </w:r>
      <w:r w:rsidR="00806B54">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806B54">
        <w:rPr>
          <w:rFonts w:ascii="Arial" w:hAnsi="Arial" w:cs="Arial"/>
          <w:sz w:val="22"/>
          <w:szCs w:val="22"/>
        </w:rPr>
      </w:r>
      <w:r w:rsidR="00806B54">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w:t>
      </w:r>
      <w:proofErr w:type="gramStart"/>
      <w:r w:rsidRPr="005D0F52">
        <w:rPr>
          <w:rFonts w:ascii="Arial" w:hAnsi="Arial" w:cs="Arial"/>
          <w:sz w:val="22"/>
          <w:szCs w:val="22"/>
        </w:rPr>
        <w:t>agissant</w:t>
      </w:r>
      <w:proofErr w:type="gramEnd"/>
      <w:r w:rsidRPr="005D0F52">
        <w:rPr>
          <w:rFonts w:ascii="Arial" w:hAnsi="Arial" w:cs="Arial"/>
          <w:sz w:val="22"/>
          <w:szCs w:val="22"/>
        </w:rPr>
        <w:t xml:space="preserve">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806B54">
        <w:rPr>
          <w:rFonts w:ascii="Arial" w:hAnsi="Arial" w:cs="Arial"/>
          <w:noProof/>
          <w:spacing w:val="-4"/>
          <w:sz w:val="20"/>
        </w:rPr>
      </w:r>
      <w:r w:rsidR="00806B54">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806B54">
        <w:rPr>
          <w:rFonts w:ascii="Arial" w:hAnsi="Arial" w:cs="Arial"/>
          <w:noProof/>
          <w:spacing w:val="-4"/>
          <w:sz w:val="20"/>
        </w:rPr>
      </w:r>
      <w:r w:rsidR="00806B54">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806B54">
        <w:rPr>
          <w:rFonts w:ascii="Arial" w:hAnsi="Arial" w:cs="Arial"/>
          <w:noProof/>
          <w:spacing w:val="-4"/>
          <w:sz w:val="20"/>
        </w:rPr>
      </w:r>
      <w:r w:rsidR="00806B54">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806B54">
        <w:rPr>
          <w:rFonts w:ascii="Arial" w:hAnsi="Arial" w:cs="Arial"/>
          <w:noProof/>
          <w:spacing w:val="-4"/>
          <w:sz w:val="20"/>
        </w:rPr>
      </w:r>
      <w:r w:rsidR="00806B54">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451DA0" w:rsidRPr="005D0F52" w:rsidRDefault="00451DA0"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806B54">
        <w:rPr>
          <w:rFonts w:ascii="Arial" w:hAnsi="Arial" w:cs="Arial"/>
          <w:noProof/>
          <w:sz w:val="22"/>
          <w:szCs w:val="22"/>
        </w:rPr>
      </w:r>
      <w:r w:rsidR="00806B54">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806B54">
        <w:rPr>
          <w:rFonts w:ascii="Arial" w:hAnsi="Arial" w:cs="Arial"/>
          <w:noProof/>
          <w:sz w:val="22"/>
          <w:szCs w:val="22"/>
        </w:rPr>
      </w:r>
      <w:r w:rsidR="00806B54">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806B54">
        <w:rPr>
          <w:rFonts w:ascii="Arial" w:hAnsi="Arial" w:cs="Arial"/>
          <w:noProof/>
          <w:sz w:val="22"/>
          <w:szCs w:val="22"/>
        </w:rPr>
      </w:r>
      <w:r w:rsidR="00806B54">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Dans le cadre de la mise en place de la dématérialisation des actes de sous-traitance, la personne physique responsable de la gestion, la vérification et la signature de ses actes pour le titulaire est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E85F71">
      <w:pPr>
        <w:spacing w:before="0"/>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w:t>
      </w:r>
      <w:r w:rsidR="003D6A26" w:rsidRPr="001D1EC4">
        <w:rPr>
          <w:rFonts w:ascii="Arial" w:hAnsi="Arial" w:cs="Arial"/>
          <w:sz w:val="22"/>
          <w:szCs w:val="22"/>
        </w:rPr>
        <w:t xml:space="preserve">de </w:t>
      </w:r>
      <w:r w:rsidR="009638E3" w:rsidRPr="001D1EC4">
        <w:rPr>
          <w:rFonts w:ascii="Arial" w:hAnsi="Arial" w:cs="Arial"/>
          <w:sz w:val="22"/>
          <w:szCs w:val="22"/>
        </w:rPr>
        <w:t>cinq</w:t>
      </w:r>
      <w:r w:rsidR="00E85F71" w:rsidRPr="001D1EC4">
        <w:rPr>
          <w:rFonts w:ascii="Arial" w:hAnsi="Arial" w:cs="Arial"/>
          <w:sz w:val="22"/>
          <w:szCs w:val="22"/>
        </w:rPr>
        <w:t xml:space="preserve"> (</w:t>
      </w:r>
      <w:r w:rsidR="009638E3" w:rsidRPr="001D1EC4">
        <w:rPr>
          <w:rFonts w:ascii="Arial" w:hAnsi="Arial" w:cs="Arial"/>
          <w:sz w:val="22"/>
          <w:szCs w:val="22"/>
        </w:rPr>
        <w:t>5</w:t>
      </w:r>
      <w:r w:rsidR="00E85F71" w:rsidRPr="001D1EC4">
        <w:rPr>
          <w:rFonts w:ascii="Arial" w:hAnsi="Arial" w:cs="Arial"/>
          <w:sz w:val="22"/>
          <w:szCs w:val="22"/>
        </w:rPr>
        <w:t>) mois, dont</w:t>
      </w:r>
      <w:r w:rsidR="00E85F71">
        <w:rPr>
          <w:rFonts w:ascii="Arial" w:hAnsi="Arial" w:cs="Arial"/>
          <w:sz w:val="22"/>
          <w:szCs w:val="22"/>
        </w:rPr>
        <w:t xml:space="preserve"> </w:t>
      </w:r>
      <w:r w:rsidRPr="005D0F52">
        <w:rPr>
          <w:rFonts w:ascii="Arial" w:hAnsi="Arial" w:cs="Arial"/>
          <w:noProof/>
          <w:sz w:val="22"/>
          <w:szCs w:val="22"/>
        </w:rPr>
        <w:t xml:space="preserve">une période de préparation </w:t>
      </w:r>
      <w:r w:rsidR="003D6A26">
        <w:rPr>
          <w:rFonts w:ascii="Arial" w:hAnsi="Arial" w:cs="Arial"/>
          <w:noProof/>
          <w:sz w:val="22"/>
          <w:szCs w:val="22"/>
        </w:rPr>
        <w:t>de</w:t>
      </w:r>
      <w:r w:rsidR="009638E3">
        <w:rPr>
          <w:rFonts w:ascii="Arial" w:hAnsi="Arial" w:cs="Arial"/>
          <w:noProof/>
          <w:sz w:val="22"/>
          <w:szCs w:val="22"/>
        </w:rPr>
        <w:t xml:space="preserve"> deux</w:t>
      </w:r>
      <w:r w:rsidR="00E85F71">
        <w:rPr>
          <w:rFonts w:ascii="Arial" w:hAnsi="Arial" w:cs="Arial"/>
          <w:noProof/>
          <w:sz w:val="22"/>
          <w:szCs w:val="22"/>
        </w:rPr>
        <w:t xml:space="preserve"> (</w:t>
      </w:r>
      <w:r w:rsidR="009638E3">
        <w:rPr>
          <w:rFonts w:ascii="Arial" w:hAnsi="Arial" w:cs="Arial"/>
          <w:noProof/>
          <w:sz w:val="22"/>
          <w:szCs w:val="22"/>
        </w:rPr>
        <w:t>2</w:t>
      </w:r>
      <w:r w:rsidR="00E85F71">
        <w:rPr>
          <w:rFonts w:ascii="Arial" w:hAnsi="Arial" w:cs="Arial"/>
          <w:noProof/>
          <w:sz w:val="22"/>
          <w:szCs w:val="22"/>
        </w:rPr>
        <w:t>)</w:t>
      </w:r>
      <w:r>
        <w:rPr>
          <w:rFonts w:ascii="Arial" w:hAnsi="Arial" w:cs="Arial"/>
          <w:noProof/>
          <w:sz w:val="22"/>
          <w:szCs w:val="22"/>
        </w:rPr>
        <w:t xml:space="preserve"> mois.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1D1EC4">
        <w:rPr>
          <w:rFonts w:ascii="Arial" w:hAnsi="Arial" w:cs="Arial"/>
          <w:sz w:val="22"/>
          <w:szCs w:val="22"/>
        </w:rPr>
        <w:t xml:space="preserve">au chapitre </w:t>
      </w:r>
      <w:r w:rsidR="00787199">
        <w:rPr>
          <w:rFonts w:ascii="Arial" w:hAnsi="Arial" w:cs="Arial"/>
          <w:sz w:val="22"/>
          <w:szCs w:val="22"/>
        </w:rPr>
        <w:t>V</w:t>
      </w:r>
      <w:r w:rsidR="00735AE3" w:rsidRPr="001D1EC4">
        <w:rPr>
          <w:rFonts w:ascii="Arial" w:hAnsi="Arial" w:cs="Arial"/>
          <w:sz w:val="22"/>
          <w:szCs w:val="22"/>
        </w:rPr>
        <w:t>I</w:t>
      </w:r>
      <w:r w:rsidRPr="001D1EC4">
        <w:rPr>
          <w:rFonts w:ascii="Arial" w:hAnsi="Arial" w:cs="Arial"/>
          <w:sz w:val="22"/>
          <w:szCs w:val="22"/>
        </w:rPr>
        <w:t xml:space="preserve"> du</w:t>
      </w:r>
      <w:r w:rsidRPr="00210BAB">
        <w:rPr>
          <w:rFonts w:ascii="Arial" w:hAnsi="Arial" w:cs="Arial"/>
          <w:sz w:val="22"/>
          <w:szCs w:val="22"/>
        </w:rPr>
        <w:t xml:space="preserve">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Le maître de l’ouvrage se libèrera des sommes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r>
      <w:proofErr w:type="gramStart"/>
      <w:r w:rsidRPr="005D0F52">
        <w:rPr>
          <w:rFonts w:ascii="Arial" w:hAnsi="Arial" w:cs="Arial"/>
          <w:sz w:val="22"/>
          <w:szCs w:val="22"/>
        </w:rPr>
        <w:t>pour</w:t>
      </w:r>
      <w:proofErr w:type="gramEnd"/>
      <w:r w:rsidRPr="005D0F52">
        <w:rPr>
          <w:rFonts w:ascii="Arial" w:hAnsi="Arial" w:cs="Arial"/>
          <w:sz w:val="22"/>
          <w:szCs w:val="22"/>
        </w:rPr>
        <w:t xml:space="preserve">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proofErr w:type="gramStart"/>
            <w:r w:rsidRPr="005D0F52">
              <w:rPr>
                <w:rFonts w:ascii="Arial" w:hAnsi="Arial" w:cs="Arial"/>
                <w:b/>
                <w:i/>
                <w:sz w:val="20"/>
              </w:rPr>
              <w:t>relevé</w:t>
            </w:r>
            <w:proofErr w:type="gramEnd"/>
            <w:r w:rsidRPr="005D0F52">
              <w:rPr>
                <w:rFonts w:ascii="Arial" w:hAnsi="Arial" w:cs="Arial"/>
                <w:b/>
                <w:i/>
                <w:sz w:val="20"/>
              </w:rPr>
              <w:t xml:space="preserve">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1"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806B54">
        <w:rPr>
          <w:rFonts w:ascii="Arial" w:hAnsi="Arial" w:cs="Arial"/>
          <w:b/>
          <w:sz w:val="22"/>
          <w:szCs w:val="22"/>
        </w:rPr>
      </w:r>
      <w:r w:rsidR="00806B54">
        <w:rPr>
          <w:rFonts w:ascii="Arial" w:hAnsi="Arial" w:cs="Arial"/>
          <w:b/>
          <w:sz w:val="22"/>
          <w:szCs w:val="22"/>
        </w:rPr>
        <w:fldChar w:fldCharType="separate"/>
      </w:r>
      <w:r w:rsidRPr="005D0F52">
        <w:rPr>
          <w:rFonts w:ascii="Arial" w:hAnsi="Arial" w:cs="Arial"/>
          <w:b/>
          <w:sz w:val="22"/>
          <w:szCs w:val="22"/>
        </w:rPr>
        <w:fldChar w:fldCharType="end"/>
      </w:r>
      <w:bookmarkEnd w:id="11"/>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1D1EC4">
        <w:rPr>
          <w:rFonts w:ascii="Arial" w:hAnsi="Arial" w:cs="Arial"/>
          <w:sz w:val="22"/>
          <w:szCs w:val="22"/>
        </w:rPr>
        <w:t xml:space="preserve">l'article </w:t>
      </w:r>
      <w:r w:rsidR="00787199">
        <w:rPr>
          <w:rFonts w:ascii="Arial" w:hAnsi="Arial" w:cs="Arial"/>
          <w:sz w:val="22"/>
          <w:szCs w:val="22"/>
        </w:rPr>
        <w:t>V</w:t>
      </w:r>
      <w:r w:rsidR="007F1076" w:rsidRPr="001D1EC4">
        <w:rPr>
          <w:rFonts w:ascii="Arial" w:hAnsi="Arial" w:cs="Arial"/>
          <w:sz w:val="22"/>
          <w:szCs w:val="22"/>
        </w:rPr>
        <w:t>I</w:t>
      </w:r>
      <w:r w:rsidR="0013073E">
        <w:rPr>
          <w:rFonts w:ascii="Arial" w:hAnsi="Arial" w:cs="Arial"/>
          <w:sz w:val="22"/>
          <w:szCs w:val="22"/>
        </w:rPr>
        <w:t>.</w:t>
      </w:r>
      <w:r w:rsidRPr="001D1EC4">
        <w:rPr>
          <w:rFonts w:ascii="Arial" w:hAnsi="Arial" w:cs="Arial"/>
          <w:sz w:val="22"/>
          <w:szCs w:val="22"/>
        </w:rPr>
        <w:t>2</w:t>
      </w:r>
      <w:r w:rsidRPr="007F1076">
        <w:rPr>
          <w:rFonts w:ascii="Arial" w:hAnsi="Arial" w:cs="Arial"/>
          <w:sz w:val="22"/>
          <w:szCs w:val="22"/>
        </w:rPr>
        <w:t xml:space="preserve"> du C.C.</w:t>
      </w:r>
      <w:r w:rsidR="00E85F71" w:rsidRPr="007F1076">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2"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806B54">
        <w:rPr>
          <w:rFonts w:ascii="Arial" w:hAnsi="Arial" w:cs="Arial"/>
          <w:b/>
          <w:sz w:val="22"/>
          <w:szCs w:val="22"/>
        </w:rPr>
      </w:r>
      <w:r w:rsidR="00806B54">
        <w:rPr>
          <w:rFonts w:ascii="Arial" w:hAnsi="Arial" w:cs="Arial"/>
          <w:b/>
          <w:sz w:val="22"/>
          <w:szCs w:val="22"/>
        </w:rPr>
        <w:fldChar w:fldCharType="separate"/>
      </w:r>
      <w:r w:rsidRPr="007F1076">
        <w:rPr>
          <w:rFonts w:ascii="Arial" w:hAnsi="Arial" w:cs="Arial"/>
          <w:b/>
          <w:sz w:val="22"/>
          <w:szCs w:val="22"/>
        </w:rPr>
        <w:fldChar w:fldCharType="end"/>
      </w:r>
      <w:bookmarkEnd w:id="12"/>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87199">
        <w:rPr>
          <w:rFonts w:ascii="Arial" w:hAnsi="Arial" w:cs="Arial"/>
          <w:sz w:val="22"/>
          <w:szCs w:val="22"/>
        </w:rPr>
        <w:t>V</w:t>
      </w:r>
      <w:r w:rsidR="00652A2A" w:rsidRPr="007F1076">
        <w:rPr>
          <w:rFonts w:ascii="Arial" w:hAnsi="Arial" w:cs="Arial"/>
          <w:sz w:val="22"/>
          <w:szCs w:val="22"/>
        </w:rPr>
        <w:t>I</w:t>
      </w:r>
      <w:r w:rsidR="0013073E">
        <w:rPr>
          <w:rFonts w:ascii="Arial" w:hAnsi="Arial" w:cs="Arial"/>
          <w:sz w:val="22"/>
          <w:szCs w:val="22"/>
        </w:rPr>
        <w:t>.</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DATE D’EFFET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806B54">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806B54">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noProof/>
        </w:rPr>
      </w:pPr>
    </w:p>
    <w:p w:rsidR="005D0F52" w:rsidRPr="005D0F52" w:rsidRDefault="005D0F52" w:rsidP="005D0F52">
      <w:pPr>
        <w:spacing w:before="0"/>
        <w:ind w:firstLine="709"/>
        <w:jc w:val="both"/>
        <w:rPr>
          <w:b/>
        </w:rPr>
      </w:pPr>
      <w:r w:rsidRPr="005D0F52">
        <w:rPr>
          <w:b/>
        </w:rPr>
        <w:t>Paiement</w:t>
      </w:r>
    </w:p>
    <w:p w:rsidR="005D0F52" w:rsidRPr="001D1EC4" w:rsidRDefault="005D0F52" w:rsidP="005D0F52">
      <w:pPr>
        <w:ind w:firstLine="709"/>
        <w:jc w:val="both"/>
        <w:rPr>
          <w:sz w:val="22"/>
          <w:szCs w:val="22"/>
        </w:rPr>
      </w:pPr>
      <w:r w:rsidRPr="001D1EC4">
        <w:rPr>
          <w:sz w:val="22"/>
          <w:szCs w:val="22"/>
        </w:rPr>
        <w:t>Le maître de l’ouvrage se libèrera des sommes dues au titre du présent marché en faisant porter le montant au crédit du ou des comptes suivants : Joindre impérativement un RIB.</w:t>
      </w:r>
    </w:p>
    <w:p w:rsidR="001D1EC4" w:rsidRPr="0030343E" w:rsidRDefault="001D1EC4" w:rsidP="001D1EC4">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1D1EC4" w:rsidRPr="0030343E" w:rsidRDefault="001D1EC4" w:rsidP="001D1EC4">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806B54">
        <w:rPr>
          <w:b/>
          <w:sz w:val="22"/>
          <w:szCs w:val="22"/>
        </w:rPr>
      </w:r>
      <w:r w:rsidR="00806B54">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1D1EC4" w:rsidRPr="0030343E" w:rsidRDefault="001D1EC4" w:rsidP="001D1EC4">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806B54">
        <w:rPr>
          <w:b/>
          <w:sz w:val="22"/>
          <w:szCs w:val="22"/>
        </w:rPr>
      </w:r>
      <w:r w:rsidR="00806B54">
        <w:rPr>
          <w:b/>
          <w:sz w:val="22"/>
          <w:szCs w:val="22"/>
        </w:rPr>
        <w:fldChar w:fldCharType="separate"/>
      </w:r>
      <w:r w:rsidRPr="0030343E">
        <w:rPr>
          <w:sz w:val="22"/>
          <w:szCs w:val="22"/>
        </w:rPr>
        <w:fldChar w:fldCharType="end"/>
      </w:r>
      <w:r w:rsidRPr="0030343E">
        <w:rPr>
          <w:sz w:val="22"/>
          <w:szCs w:val="22"/>
        </w:rPr>
        <w:t xml:space="preserve"> </w:t>
      </w:r>
      <w:r>
        <w:rPr>
          <w:sz w:val="22"/>
          <w:szCs w:val="22"/>
        </w:rPr>
        <w:t>accepte</w:t>
      </w:r>
      <w:r w:rsidRPr="0030343E">
        <w:rPr>
          <w:sz w:val="22"/>
          <w:szCs w:val="22"/>
        </w:rPr>
        <w:t xml:space="preserve"> de percevoir l'avance </w:t>
      </w:r>
    </w:p>
    <w:p w:rsidR="005D0F52" w:rsidRPr="005D0F52" w:rsidRDefault="005D0F52"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even" r:id="rId8"/>
      <w:headerReference w:type="default" r:id="rId9"/>
      <w:footerReference w:type="even" r:id="rId10"/>
      <w:footerReference w:type="default" r:id="rId11"/>
      <w:headerReference w:type="first" r:id="rId12"/>
      <w:footerReference w:type="first" r:id="rId13"/>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B54" w:rsidRDefault="00806B5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806B54">
    <w:pPr>
      <w:pStyle w:val="Pieddepage"/>
    </w:pPr>
    <w:r>
      <w:rPr>
        <w:sz w:val="18"/>
        <w:szCs w:val="18"/>
      </w:rPr>
      <w:t>P25-02-013</w:t>
    </w:r>
    <w:bookmarkStart w:id="13" w:name="_GoBack"/>
    <w:bookmarkEnd w:id="13"/>
    <w:r w:rsidR="005A410E">
      <w:tab/>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Pr>
            <w:noProof/>
          </w:rPr>
          <w:t>2</w:t>
        </w:r>
        <w:r w:rsidR="005A410E">
          <w:fldChar w:fldCharType="end"/>
        </w:r>
        <w:r w:rsidR="005A410E">
          <w:t>/</w:t>
        </w:r>
        <w:r w:rsidR="00BB4AC8">
          <w:t>10</w:t>
        </w:r>
      </w:sdtContent>
    </w:sdt>
  </w:p>
  <w:p w:rsidR="005A410E" w:rsidRDefault="005A410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B54" w:rsidRDefault="00806B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1D1EC4" w:rsidRDefault="005D0F52" w:rsidP="005D0F52">
      <w:pPr>
        <w:pStyle w:val="Notedebasdepage"/>
        <w:rPr>
          <w:sz w:val="18"/>
          <w:szCs w:val="18"/>
        </w:rPr>
      </w:pPr>
      <w:r w:rsidRPr="001D1EC4">
        <w:rPr>
          <w:rStyle w:val="Appelnotedebasdep"/>
          <w:sz w:val="18"/>
          <w:szCs w:val="18"/>
        </w:rPr>
        <w:footnoteRef/>
      </w:r>
      <w:r w:rsidRPr="001D1EC4">
        <w:rPr>
          <w:sz w:val="18"/>
          <w:szCs w:val="18"/>
        </w:rPr>
        <w:t xml:space="preserve"> Cocher la case correspondante à votre situation</w:t>
      </w:r>
    </w:p>
  </w:footnote>
  <w:footnote w:id="3">
    <w:p w:rsidR="005D0F52" w:rsidRPr="001D1EC4" w:rsidRDefault="005D0F52" w:rsidP="005D0F52">
      <w:pPr>
        <w:pStyle w:val="Notedebasdepage"/>
        <w:rPr>
          <w:sz w:val="18"/>
          <w:szCs w:val="18"/>
        </w:rPr>
      </w:pPr>
      <w:r w:rsidRPr="001D1EC4">
        <w:rPr>
          <w:rStyle w:val="Appelnotedebasdep"/>
          <w:sz w:val="18"/>
          <w:szCs w:val="18"/>
        </w:rPr>
        <w:footnoteRef/>
      </w:r>
      <w:r w:rsidRPr="001D1EC4">
        <w:rPr>
          <w:sz w:val="18"/>
          <w:szCs w:val="18"/>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1D1EC4" w:rsidRDefault="005D0F52" w:rsidP="005D0F52">
      <w:pPr>
        <w:pStyle w:val="Notedebasdepage"/>
        <w:rPr>
          <w:sz w:val="18"/>
          <w:szCs w:val="18"/>
        </w:rPr>
      </w:pPr>
      <w:r w:rsidRPr="001D1EC4">
        <w:rPr>
          <w:sz w:val="18"/>
          <w:szCs w:val="18"/>
        </w:rPr>
        <w:t>(1) Si marché à tranches, cette annexe doit être complétée pour chaque tranche,</w:t>
      </w:r>
    </w:p>
    <w:p w:rsidR="005D0F52" w:rsidRPr="001D1EC4" w:rsidRDefault="005D0F52" w:rsidP="005D0F52">
      <w:pPr>
        <w:pStyle w:val="Notedebasdepage"/>
        <w:rPr>
          <w:sz w:val="18"/>
          <w:szCs w:val="18"/>
        </w:rPr>
      </w:pPr>
      <w:r w:rsidRPr="001D1EC4">
        <w:rPr>
          <w:sz w:val="18"/>
          <w:szCs w:val="18"/>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B54" w:rsidRDefault="00806B5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3073E"/>
    <w:rsid w:val="00194577"/>
    <w:rsid w:val="001D1EC4"/>
    <w:rsid w:val="00210BAB"/>
    <w:rsid w:val="00270D2A"/>
    <w:rsid w:val="003B24AD"/>
    <w:rsid w:val="003B28EF"/>
    <w:rsid w:val="003B6011"/>
    <w:rsid w:val="003D6A26"/>
    <w:rsid w:val="00420EF4"/>
    <w:rsid w:val="00424266"/>
    <w:rsid w:val="00451DA0"/>
    <w:rsid w:val="00462572"/>
    <w:rsid w:val="0055207D"/>
    <w:rsid w:val="005A3FB5"/>
    <w:rsid w:val="005A410E"/>
    <w:rsid w:val="005B4B13"/>
    <w:rsid w:val="005B5A78"/>
    <w:rsid w:val="005D0F52"/>
    <w:rsid w:val="005D2FB3"/>
    <w:rsid w:val="005E50F4"/>
    <w:rsid w:val="0062049D"/>
    <w:rsid w:val="00652A2A"/>
    <w:rsid w:val="006B1EC1"/>
    <w:rsid w:val="006D0350"/>
    <w:rsid w:val="00721313"/>
    <w:rsid w:val="00735AE3"/>
    <w:rsid w:val="00754719"/>
    <w:rsid w:val="00787199"/>
    <w:rsid w:val="007A4A6D"/>
    <w:rsid w:val="007E524D"/>
    <w:rsid w:val="007F1076"/>
    <w:rsid w:val="00806B54"/>
    <w:rsid w:val="0081085E"/>
    <w:rsid w:val="008311EC"/>
    <w:rsid w:val="00834550"/>
    <w:rsid w:val="0086536E"/>
    <w:rsid w:val="008E4EC4"/>
    <w:rsid w:val="008E6767"/>
    <w:rsid w:val="009229E5"/>
    <w:rsid w:val="009638E3"/>
    <w:rsid w:val="009E3EF9"/>
    <w:rsid w:val="009F2245"/>
    <w:rsid w:val="00A076AE"/>
    <w:rsid w:val="00A1079E"/>
    <w:rsid w:val="00A362BA"/>
    <w:rsid w:val="00A37EB5"/>
    <w:rsid w:val="00A818F7"/>
    <w:rsid w:val="00A9540A"/>
    <w:rsid w:val="00B66A51"/>
    <w:rsid w:val="00B869BA"/>
    <w:rsid w:val="00BB4AC8"/>
    <w:rsid w:val="00BF2E24"/>
    <w:rsid w:val="00BF5B00"/>
    <w:rsid w:val="00BF667E"/>
    <w:rsid w:val="00C322C2"/>
    <w:rsid w:val="00D454EE"/>
    <w:rsid w:val="00D63085"/>
    <w:rsid w:val="00DB34A8"/>
    <w:rsid w:val="00DB7633"/>
    <w:rsid w:val="00DC04F7"/>
    <w:rsid w:val="00DC7428"/>
    <w:rsid w:val="00E11E20"/>
    <w:rsid w:val="00E21A00"/>
    <w:rsid w:val="00E27128"/>
    <w:rsid w:val="00E85F71"/>
    <w:rsid w:val="00EA10F7"/>
    <w:rsid w:val="00ED3B45"/>
    <w:rsid w:val="00F6496B"/>
    <w:rsid w:val="00FD243B"/>
    <w:rsid w:val="00FD4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DF15918"/>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10639-359A-4FFD-8D58-EDB51EF67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2094</Words>
  <Characters>11520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GILLES Alexandra ADJ ADM PAL 2CL AE</cp:lastModifiedBy>
  <cp:revision>15</cp:revision>
  <cp:lastPrinted>2025-06-02T19:15:00Z</cp:lastPrinted>
  <dcterms:created xsi:type="dcterms:W3CDTF">2024-08-26T11:12:00Z</dcterms:created>
  <dcterms:modified xsi:type="dcterms:W3CDTF">2025-07-25T14:01:00Z</dcterms:modified>
</cp:coreProperties>
</file>